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4C6" w:rsidRDefault="000974C6" w:rsidP="00BF0BEF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Урок №1.</w:t>
      </w:r>
    </w:p>
    <w:p w:rsidR="000974C6" w:rsidRPr="00397124" w:rsidRDefault="000974C6" w:rsidP="00BF0BEF">
      <w:pPr>
        <w:spacing w:after="0" w:line="360" w:lineRule="auto"/>
        <w:rPr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  <w:lang w:eastAsia="ru-RU"/>
        </w:rPr>
      </w:pPr>
      <w:r w:rsidRPr="00397124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  <w:shd w:val="clear" w:color="auto" w:fill="FFFFFF"/>
          <w:lang w:eastAsia="ru-RU"/>
        </w:rPr>
        <w:t xml:space="preserve">Тема урока. </w:t>
      </w:r>
      <w:r w:rsidRPr="00397124">
        <w:rPr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  <w:lang w:eastAsia="ru-RU"/>
        </w:rPr>
        <w:t>Мир, в котором мы живем.</w:t>
      </w:r>
    </w:p>
    <w:p w:rsidR="000974C6" w:rsidRPr="00397124" w:rsidRDefault="000974C6" w:rsidP="00BF0BEF">
      <w:pPr>
        <w:spacing w:after="0" w:line="360" w:lineRule="auto"/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</w:pPr>
      <w:r w:rsidRPr="00397124">
        <w:rPr>
          <w:rFonts w:ascii="Arial Narrow" w:hAnsi="Arial Narrow" w:cs="Arial Narrow"/>
          <w:b/>
          <w:bCs/>
          <w:color w:val="000000"/>
          <w:sz w:val="24"/>
          <w:szCs w:val="24"/>
          <w:shd w:val="clear" w:color="auto" w:fill="FFFFFF"/>
          <w:lang w:eastAsia="ru-RU"/>
        </w:rPr>
        <w:t>Дидактическая цель</w:t>
      </w:r>
      <w:r w:rsidRPr="00397124"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97124"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  <w:br/>
        <w:t>Создать условия для открытия новых знаний по теме  урока.</w:t>
      </w:r>
    </w:p>
    <w:p w:rsidR="000974C6" w:rsidRPr="00397124" w:rsidRDefault="000974C6" w:rsidP="00BF0BEF">
      <w:pPr>
        <w:spacing w:after="0" w:line="360" w:lineRule="auto"/>
        <w:rPr>
          <w:rFonts w:ascii="Arial Narrow" w:hAnsi="Arial Narrow" w:cs="Arial Narrow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97124">
        <w:rPr>
          <w:rFonts w:ascii="Arial Narrow" w:hAnsi="Arial Narrow" w:cs="Arial Narrow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Тип урока. </w:t>
      </w:r>
      <w:r w:rsidRPr="00397124"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  <w:t>Открытие новых знаний.</w:t>
      </w:r>
      <w:r w:rsidRPr="00397124">
        <w:rPr>
          <w:rFonts w:ascii="Arial Narrow" w:hAnsi="Arial Narrow" w:cs="Arial Narrow"/>
          <w:color w:val="000000"/>
          <w:sz w:val="24"/>
          <w:szCs w:val="24"/>
          <w:lang w:eastAsia="ru-RU"/>
        </w:rPr>
        <w:br/>
      </w:r>
      <w:r w:rsidRPr="00397124">
        <w:rPr>
          <w:rFonts w:ascii="Arial Narrow" w:hAnsi="Arial Narrow" w:cs="Arial Narrow"/>
          <w:b/>
          <w:bCs/>
          <w:color w:val="000000"/>
          <w:sz w:val="24"/>
          <w:szCs w:val="24"/>
          <w:shd w:val="clear" w:color="auto" w:fill="FFFFFF"/>
          <w:lang w:eastAsia="ru-RU"/>
        </w:rPr>
        <w:t>УУД:</w:t>
      </w:r>
    </w:p>
    <w:p w:rsidR="000974C6" w:rsidRPr="00397124" w:rsidRDefault="000974C6" w:rsidP="00BF0BEF">
      <w:pPr>
        <w:spacing w:after="0" w:line="360" w:lineRule="auto"/>
        <w:rPr>
          <w:rFonts w:ascii="Arial Narrow" w:hAnsi="Arial Narrow" w:cs="Arial Narrow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97124">
        <w:rPr>
          <w:rFonts w:ascii="Arial Narrow" w:hAnsi="Arial Narrow" w:cs="Arial Narrow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Предметные</w:t>
      </w:r>
      <w:r w:rsidRPr="00397124">
        <w:rPr>
          <w:rFonts w:ascii="Arial Narrow" w:hAnsi="Arial Narrow" w:cs="Arial Narrow"/>
          <w:b/>
          <w:bCs/>
          <w:color w:val="000000"/>
          <w:sz w:val="24"/>
          <w:szCs w:val="24"/>
          <w:u w:val="single"/>
          <w:lang w:eastAsia="ru-RU"/>
        </w:rPr>
        <w:br/>
      </w:r>
      <w:r w:rsidRPr="00397124"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  <w:t>Формировать представление о живой и неживой природе, о</w:t>
      </w:r>
      <w:r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  <w:t>б</w:t>
      </w:r>
      <w:r w:rsidRPr="00397124"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  <w:t xml:space="preserve"> их взаимосвязи, о явлениях природы.</w:t>
      </w:r>
      <w:r w:rsidRPr="00397124">
        <w:rPr>
          <w:rFonts w:ascii="Arial Narrow" w:hAnsi="Arial Narrow" w:cs="Arial Narrow"/>
          <w:color w:val="000000"/>
          <w:sz w:val="24"/>
          <w:szCs w:val="24"/>
          <w:lang w:eastAsia="ru-RU"/>
        </w:rPr>
        <w:br/>
      </w:r>
      <w:r>
        <w:rPr>
          <w:rFonts w:ascii="Arial Narrow" w:hAnsi="Arial Narrow" w:cs="Arial Narrow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Метапредметные</w:t>
      </w:r>
      <w:r w:rsidRPr="00397124">
        <w:rPr>
          <w:rFonts w:ascii="Arial Narrow" w:hAnsi="Arial Narrow" w:cs="Arial Narrow"/>
          <w:color w:val="000000"/>
          <w:sz w:val="24"/>
          <w:szCs w:val="24"/>
          <w:u w:val="single"/>
          <w:lang w:eastAsia="ru-RU"/>
        </w:rPr>
        <w:br/>
      </w:r>
      <w:r w:rsidRPr="00397124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Регулятивные</w:t>
      </w:r>
      <w:r w:rsidRPr="00397124">
        <w:rPr>
          <w:rFonts w:ascii="Arial Narrow" w:hAnsi="Arial Narrow" w:cs="Arial Narrow"/>
          <w:b/>
          <w:bCs/>
          <w:color w:val="000000"/>
          <w:sz w:val="24"/>
          <w:szCs w:val="24"/>
          <w:shd w:val="clear" w:color="auto" w:fill="FFFFFF"/>
          <w:lang w:eastAsia="ru-RU"/>
        </w:rPr>
        <w:t>: </w:t>
      </w:r>
    </w:p>
    <w:p w:rsidR="000974C6" w:rsidRPr="00397124" w:rsidRDefault="000974C6" w:rsidP="00BF0BEF">
      <w:pPr>
        <w:spacing w:after="0" w:line="360" w:lineRule="auto"/>
        <w:rPr>
          <w:rFonts w:ascii="Arial Narrow" w:hAnsi="Arial Narrow" w:cs="Arial Narrow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97124"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  <w:t>Умение сохранять заданную цель, контроль, самооценка.</w:t>
      </w:r>
      <w:r w:rsidRPr="00397124">
        <w:rPr>
          <w:rFonts w:ascii="Arial Narrow" w:hAnsi="Arial Narrow" w:cs="Arial Narrow"/>
          <w:color w:val="000000"/>
          <w:sz w:val="24"/>
          <w:szCs w:val="24"/>
          <w:lang w:eastAsia="ru-RU"/>
        </w:rPr>
        <w:br/>
      </w:r>
      <w:r w:rsidRPr="00397124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Познавательные</w:t>
      </w:r>
      <w:r w:rsidRPr="00397124">
        <w:rPr>
          <w:rFonts w:ascii="Arial Narrow" w:hAnsi="Arial Narrow" w:cs="Arial Narrow"/>
          <w:b/>
          <w:bCs/>
          <w:color w:val="000000"/>
          <w:sz w:val="24"/>
          <w:szCs w:val="24"/>
          <w:shd w:val="clear" w:color="auto" w:fill="FFFFFF"/>
          <w:lang w:eastAsia="ru-RU"/>
        </w:rPr>
        <w:t>: </w:t>
      </w:r>
    </w:p>
    <w:p w:rsidR="000974C6" w:rsidRPr="00397124" w:rsidRDefault="000974C6" w:rsidP="00BF0BEF">
      <w:pPr>
        <w:spacing w:after="0" w:line="360" w:lineRule="auto"/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</w:pPr>
      <w:r w:rsidRPr="00397124"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  <w:t>1. Постановка и формулирование проблемы с помощью учителя.</w:t>
      </w:r>
    </w:p>
    <w:p w:rsidR="000974C6" w:rsidRPr="00397124" w:rsidRDefault="000974C6" w:rsidP="00BF0BEF">
      <w:pPr>
        <w:spacing w:after="0" w:line="360" w:lineRule="auto"/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</w:pPr>
      <w:r w:rsidRPr="00397124"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  <w:t>2. Выдвижение гипотез.</w:t>
      </w:r>
    </w:p>
    <w:p w:rsidR="000974C6" w:rsidRPr="00397124" w:rsidRDefault="000974C6" w:rsidP="00BF0BEF">
      <w:pPr>
        <w:spacing w:after="0" w:line="360" w:lineRule="auto"/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</w:pPr>
      <w:r w:rsidRPr="00397124"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  <w:t xml:space="preserve">3. Развитие логического мышления, речи, внимания, познавательного интереса.  </w:t>
      </w:r>
    </w:p>
    <w:p w:rsidR="000974C6" w:rsidRPr="00397124" w:rsidRDefault="000974C6" w:rsidP="00BF0BEF">
      <w:pPr>
        <w:spacing w:after="0" w:line="360" w:lineRule="auto"/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</w:pPr>
      <w:r w:rsidRPr="00397124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Коммуникативные:</w:t>
      </w:r>
      <w:r w:rsidRPr="00397124"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0974C6" w:rsidRPr="00543E57" w:rsidRDefault="000974C6" w:rsidP="00543E57">
      <w:pPr>
        <w:spacing w:before="150" w:after="150" w:line="360" w:lineRule="auto"/>
        <w:ind w:right="150"/>
        <w:rPr>
          <w:rFonts w:ascii="Arial Narrow" w:hAnsi="Arial Narrow" w:cs="Arial Narrow"/>
          <w:color w:val="000000"/>
          <w:sz w:val="24"/>
          <w:szCs w:val="24"/>
          <w:lang w:eastAsia="ru-RU"/>
        </w:rPr>
      </w:pPr>
      <w:r w:rsidRPr="00397124">
        <w:rPr>
          <w:rFonts w:ascii="Arial Narrow" w:hAnsi="Arial Narrow" w:cs="Arial Narrow"/>
          <w:color w:val="000000"/>
          <w:sz w:val="24"/>
          <w:szCs w:val="24"/>
          <w:shd w:val="clear" w:color="auto" w:fill="FFFFFF"/>
          <w:lang w:eastAsia="ru-RU"/>
        </w:rPr>
        <w:t xml:space="preserve">1. </w:t>
      </w:r>
      <w:r w:rsidRPr="00397124">
        <w:rPr>
          <w:rFonts w:ascii="Arial Narrow" w:hAnsi="Arial Narrow" w:cs="Arial Narrow"/>
          <w:color w:val="000000"/>
          <w:sz w:val="24"/>
          <w:szCs w:val="24"/>
          <w:lang w:eastAsia="ru-RU"/>
        </w:rPr>
        <w:t>Осуществление учебного сотрудничества с учителем и сверстниками.</w:t>
      </w:r>
      <w:r w:rsidRPr="00397124">
        <w:rPr>
          <w:rFonts w:ascii="Arial Narrow" w:hAnsi="Arial Narrow" w:cs="Arial Narrow"/>
          <w:color w:val="000000"/>
          <w:sz w:val="24"/>
          <w:szCs w:val="24"/>
          <w:lang w:eastAsia="ru-RU"/>
        </w:rPr>
        <w:br/>
        <w:t>2. Постановка и обсуждение вопросов.</w:t>
      </w:r>
      <w:r w:rsidRPr="00397124">
        <w:rPr>
          <w:rFonts w:ascii="Arial Narrow" w:hAnsi="Arial Narrow" w:cs="Arial Narrow"/>
          <w:color w:val="000000"/>
          <w:sz w:val="24"/>
          <w:szCs w:val="24"/>
          <w:lang w:eastAsia="ru-RU"/>
        </w:rPr>
        <w:br/>
        <w:t>3. Умение с достаточной полнотой и точностью выражать и обосновывать свои мысли в соответствии с задачами и условиями коммуникации.</w:t>
      </w:r>
      <w:r w:rsidRPr="00397124">
        <w:rPr>
          <w:rFonts w:ascii="Arial Narrow" w:hAnsi="Arial Narrow" w:cs="Arial Narrow"/>
          <w:color w:val="000000"/>
          <w:sz w:val="24"/>
          <w:szCs w:val="24"/>
          <w:lang w:eastAsia="ru-RU"/>
        </w:rPr>
        <w:br/>
      </w:r>
      <w:r w:rsidRPr="00397124">
        <w:rPr>
          <w:rFonts w:ascii="Arial Narrow" w:hAnsi="Arial Narrow" w:cs="Arial Narrow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Личностные:</w:t>
      </w:r>
      <w:r w:rsidRPr="00397124">
        <w:rPr>
          <w:rFonts w:ascii="Arial Narrow" w:hAnsi="Arial Narrow" w:cs="Arial Narrow"/>
          <w:color w:val="000000"/>
          <w:sz w:val="24"/>
          <w:szCs w:val="24"/>
          <w:lang w:eastAsia="ru-RU"/>
        </w:rPr>
        <w:br/>
      </w:r>
      <w:r w:rsidRPr="00397124">
        <w:rPr>
          <w:rFonts w:ascii="Arial Narrow" w:hAnsi="Arial Narrow" w:cs="Arial Narrow"/>
          <w:sz w:val="24"/>
          <w:szCs w:val="24"/>
          <w:lang w:eastAsia="ru-RU"/>
        </w:rPr>
        <w:t xml:space="preserve">1. </w:t>
      </w:r>
      <w:r w:rsidRPr="00397124">
        <w:rPr>
          <w:rFonts w:ascii="Arial Narrow" w:hAnsi="Arial Narrow" w:cs="Arial Narrow"/>
          <w:color w:val="000000"/>
          <w:sz w:val="24"/>
          <w:szCs w:val="24"/>
          <w:lang w:eastAsia="ru-RU"/>
        </w:rPr>
        <w:t>П</w:t>
      </w:r>
      <w:r>
        <w:rPr>
          <w:rFonts w:ascii="Arial Narrow" w:hAnsi="Arial Narrow" w:cs="Arial Narrow"/>
          <w:color w:val="000000"/>
          <w:sz w:val="24"/>
          <w:szCs w:val="24"/>
          <w:lang w:eastAsia="ru-RU"/>
        </w:rPr>
        <w:t>роведение самооценки</w:t>
      </w:r>
      <w:r w:rsidRPr="00397124">
        <w:rPr>
          <w:rFonts w:ascii="Arial Narrow" w:hAnsi="Arial Narrow" w:cs="Arial Narrow"/>
          <w:color w:val="000000"/>
          <w:sz w:val="24"/>
          <w:szCs w:val="24"/>
          <w:lang w:eastAsia="ru-RU"/>
        </w:rPr>
        <w:t xml:space="preserve"> на основе критерия успешности учебной деятельности.</w:t>
      </w:r>
      <w:r w:rsidRPr="00397124">
        <w:rPr>
          <w:rFonts w:ascii="Arial Narrow" w:hAnsi="Arial Narrow" w:cs="Arial Narrow"/>
          <w:color w:val="000000"/>
          <w:sz w:val="24"/>
          <w:szCs w:val="24"/>
          <w:lang w:eastAsia="ru-RU"/>
        </w:rPr>
        <w:br/>
        <w:t>2. В</w:t>
      </w:r>
      <w:r>
        <w:rPr>
          <w:rFonts w:ascii="Arial Narrow" w:hAnsi="Arial Narrow" w:cs="Arial Narrow"/>
          <w:color w:val="000000"/>
          <w:sz w:val="24"/>
          <w:szCs w:val="24"/>
          <w:lang w:eastAsia="ru-RU"/>
        </w:rPr>
        <w:t>осприятие речи учителя и одноклассников.</w:t>
      </w:r>
    </w:p>
    <w:p w:rsidR="000974C6" w:rsidRPr="0030304A" w:rsidRDefault="000974C6" w:rsidP="0030304A">
      <w:pPr>
        <w:spacing w:after="0" w:line="240" w:lineRule="auto"/>
        <w:jc w:val="center"/>
        <w:rPr>
          <w:rFonts w:ascii="Arial Narrow" w:hAnsi="Arial Narrow" w:cs="Arial Narrow"/>
          <w:b/>
          <w:bCs/>
          <w:sz w:val="32"/>
          <w:szCs w:val="32"/>
        </w:rPr>
      </w:pPr>
      <w:r w:rsidRPr="0030304A">
        <w:rPr>
          <w:rFonts w:ascii="Arial Narrow" w:hAnsi="Arial Narrow" w:cs="Arial Narrow"/>
          <w:b/>
          <w:bCs/>
          <w:sz w:val="32"/>
          <w:szCs w:val="32"/>
        </w:rPr>
        <w:t>Технологическая карта урока</w:t>
      </w:r>
    </w:p>
    <w:p w:rsidR="000974C6" w:rsidRDefault="000974C6" w:rsidP="00600457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66"/>
        <w:gridCol w:w="5704"/>
        <w:gridCol w:w="2982"/>
        <w:gridCol w:w="2608"/>
        <w:gridCol w:w="809"/>
      </w:tblGrid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Этап урока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Деятельность учащихся</w:t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УУД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Время</w:t>
            </w: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 xml:space="preserve">Организационный 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 xml:space="preserve">Приветствует учащихся, 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 xml:space="preserve">знакомится с классом, 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рассказывает о предъявляемых требованиях к работе на уроке и дома,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представляет новый учебник.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Приветствуют учителя, демонстрируют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готовность к уроку.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Развитие умения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организовать рабочую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среду. Развитие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доброжелательности и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эмоциональной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отзывчивости.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2 мин.</w:t>
            </w: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Актуализация субъективного опыта учащихся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- Чтобы определить предмет нашего сегодняшнего разговора, посмотрите картинки и послушайте стихотворение – загадку: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Посмотри, мой милый друг.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Что находится вокруг?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Небо светло-голубое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Солнце светит золотое,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Поле, речка и трава.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Горы, воздух и листва.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Птицы, звери и леса.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Гром, туманы и роса.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Человек и время года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Это всё вокруг - …… (природа)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Ориентируются в своей системе знаний, отгадывают загадку, определяя, о чем пойдет речь на уроке (слайд 2)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 xml:space="preserve">Умение слушать и понимать речь других. </w:t>
            </w:r>
          </w:p>
          <w:p w:rsidR="000974C6" w:rsidRPr="001A2138" w:rsidRDefault="000974C6" w:rsidP="001A2138">
            <w:pPr>
              <w:spacing w:after="0" w:line="240" w:lineRule="auto"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  <w:p w:rsidR="000974C6" w:rsidRPr="001A2138" w:rsidRDefault="000974C6" w:rsidP="001A2138">
            <w:pPr>
              <w:spacing w:after="0" w:line="240" w:lineRule="auto"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Умение  ориентироваться в своей системе знаний, отгадывать загадки.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974C6" w:rsidRPr="001A2138">
        <w:trPr>
          <w:trHeight w:val="4117"/>
        </w:trPr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 xml:space="preserve">Планирование хода урока, постановка цели 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24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Беседа о том,  какой бывает среда обитания.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  <w:t>- Вопрос: в чем уникальность нашей планеты?</w:t>
            </w:r>
          </w:p>
          <w:p w:rsidR="000974C6" w:rsidRPr="001A2138" w:rsidRDefault="000974C6" w:rsidP="001A2138">
            <w:pPr>
              <w:spacing w:after="24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</w:p>
          <w:p w:rsidR="000974C6" w:rsidRPr="001A2138" w:rsidRDefault="000974C6" w:rsidP="001A2138">
            <w:pPr>
              <w:spacing w:after="24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</w:p>
          <w:p w:rsidR="000974C6" w:rsidRPr="001A2138" w:rsidRDefault="000974C6" w:rsidP="001A2138">
            <w:pPr>
              <w:spacing w:after="24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Организует работу учащихся по  разгадыванию  кроссворда  (слайд 6). – На какие две группы можно разделить отгаданные природные объекты? (живая и неживая природа). Как вы думаете, о чем мы будем говорить на уроке? А мы с вами относимся к природе? Конечно, мы – часть живой природы. Следовательно, нужно будет представить человека в природе. Давайте попытаемся составить план нашего урока и понять, чего мы хотим от него.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 xml:space="preserve">Слушают, участвуют в беседе, записывают определения понятия природы, как естественной среды обитания. 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  <w:t>Отвечают на вопрос (слайд 4).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Разгадывают  кроссворд (слайд 5).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Предлагают план изучения нового материала, формулируют цель урока (слайд 6)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Анализ объектов с целью выделения признаков. Выбор основания для сравнения. 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  <w:t>Умение оформлять свои мысли в устной форме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Умение проговаривать последовательность действий на уроке.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rPr>
          <w:trHeight w:val="1679"/>
        </w:trPr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Изучение нового материала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24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Организует работу учащихся по тексту учебника с. 4.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  <w:t>- Выделите признаки, по которым мы различаем предметы живой и неживой природы (слайд 9).</w:t>
            </w:r>
          </w:p>
          <w:p w:rsidR="000974C6" w:rsidRPr="001A2138" w:rsidRDefault="000974C6" w:rsidP="001A2138">
            <w:pPr>
              <w:spacing w:after="24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- К миру какой Природы  нужно отнести предметы, сделанные руками человека? Почему?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В тексте параграфа ищут ответ на вопрос «Каковы общие черты живых организмов?»</w:t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Умение добывать новые знания, находить ответы на вопросы, используя учебник, жизненный опыт и информацию, полученную на уроке.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Первичная проверка понимания изученного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24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- Заполните схему, используя полученные знания и свой жизненный опыт (слайд 10).                                                                                      - В тексте параграфа с. 6-7 найдите ответ на вопрос: как связаны между собой живая и неживая природа?</w:t>
            </w:r>
          </w:p>
          <w:p w:rsidR="000974C6" w:rsidRPr="001A2138" w:rsidRDefault="000974C6" w:rsidP="001A2138">
            <w:pPr>
              <w:spacing w:after="24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Записывают  по 5 примеров живой и неживой природы.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  <w:t>Объясняют взаимосвязь между живой и неживой природой.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  <w:t>Рассказывают, что нужно растениям, что нужно животным для жизни. Объясняют, зачем  живые существа нужны неживой природе. </w:t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Умение работать по алгоритму и заданию учителя, проводить простейшую классификацию природных объектов.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Контроль и самоконтроль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24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- Обменяйтесь тетрадями с соседом по парте, проверьте правильность выполнения задания. Поднимите руки те, кто считает работу товарища отличной… хорошей… недостаточной.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Проверяют и оценивают работу товарища. Делают выводы о качестве усвоения пройденного материала.</w:t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Умение работать в паре. Проявление объективности и чуткости по отношению к другим.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Постановка проблемного вопроса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- Может ли неживое стать живым? Нет! А живое – умереть, стать неживым? Может! Живое легко уничтожить, а воскресить невозможно. Живое нужно беречь.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  <w:t>- Как связаны между собой мир Живой  и Неживой  природы? Могут ли  живые существа обойтись без не живых? Какая природа важнее? (слайд 10).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Рассуждают. Аргументируют ответ.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  <w:t>Делают вывод,  что мир Живой природы  нужно беречь, т.к.  восстановить его сложно или вовсе невозможно.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Умение оформлять свои мысли в устной форме, слушать и понимать речь других.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Осознание значимости сохранения природы для всех живых организмов.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Применение изученного материала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- Различия в среде обитания организмов приводят к различиям в их приспособлении к жизни в разных условиях обитания.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Определяют элементы приспособленности животных к различным условиям обитания (слайды 11-12)</w:t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Умение сопоставлять внешние признаки и возможности организмов с условиями их обитания.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Физкультминутка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 xml:space="preserve">- Покажите движения объектов </w:t>
            </w:r>
            <w:r w:rsidRPr="001A2138">
              <w:rPr>
                <w:rFonts w:ascii="Arial Narrow" w:hAnsi="Arial Narrow" w:cs="Arial Narrow"/>
                <w:sz w:val="24"/>
                <w:szCs w:val="24"/>
                <w:u w:val="single"/>
              </w:rPr>
              <w:t>живой</w:t>
            </w:r>
            <w:r w:rsidRPr="001A2138">
              <w:rPr>
                <w:rFonts w:ascii="Arial Narrow" w:hAnsi="Arial Narrow" w:cs="Arial Narrow"/>
                <w:sz w:val="24"/>
                <w:szCs w:val="24"/>
              </w:rPr>
              <w:t xml:space="preserve"> природы: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 xml:space="preserve">Показывают движения объектов </w:t>
            </w:r>
            <w:r w:rsidRPr="001A2138">
              <w:rPr>
                <w:rFonts w:ascii="Arial Narrow" w:hAnsi="Arial Narrow" w:cs="Arial Narrow"/>
                <w:sz w:val="24"/>
                <w:szCs w:val="24"/>
                <w:u w:val="single"/>
                <w:lang w:eastAsia="ru-RU"/>
              </w:rPr>
              <w:t>живой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 xml:space="preserve"> природы: землетрясение, 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чайка, сова, камень, березка, медведь, ветер, солнце, цапля, ручей, кенгуру, дождик, змея, обезьянка, мельница.</w:t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Различие объектов живой и неживой природы. Развитие внимания.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Продолжение изучения нового материала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- Вторым вопросом плана урока мы сформулировали тему «Явления природы».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- Прочтите текст параграфа на с.8  и  найдите  ответ на вопрос «Что такое явления природы?»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- Запишите определение термина в тетрадь.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  <w:t xml:space="preserve">- Как  можно классифицировать явления природы?                                                                               - Как можно дать определения физическим и химическим явлениям?                                  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Работают с текстом параграфа. Отвечают на поставленные вопросы.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Учатся классифицировать, давать определения новым понятиям (слайд 14-16).</w:t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Умение выделять главное, п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роводить простейшую классификацию природных явлений.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Закрепление пройденного материала. Проблемный вопрос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- Не противоречат ли друг другу данные высказывания?</w:t>
            </w:r>
            <w:r w:rsidRPr="001A2138">
              <w:rPr>
                <w:b/>
                <w:bCs/>
                <w:color w:val="000000"/>
                <w:kern w:val="24"/>
                <w:sz w:val="72"/>
                <w:szCs w:val="72"/>
                <w:lang w:eastAsia="ru-RU"/>
              </w:rPr>
              <w:t xml:space="preserve"> </w:t>
            </w:r>
            <w:r w:rsidRPr="001A2138">
              <w:rPr>
                <w:rFonts w:ascii="Arial Narrow" w:hAnsi="Arial Narrow" w:cs="Arial Narrow"/>
                <w:sz w:val="24"/>
                <w:szCs w:val="24"/>
              </w:rPr>
              <w:t>«Человек – это тростинка, самое слабое в природе существо» (Б.Паскаль)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«Человек – царь Земли, на которой живет» (Ж-Ж Руссо)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 xml:space="preserve">Работают со слайдами 18-20. 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Рассуждают. Аргументируют ответы.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Умение находить ответы на вопросы, используя жизненный опыт и информацию, полученную на уроке.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- Прочитайте выделенный рамкой итоговый текст на с.10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Читают вслух текст.</w:t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Умение обобщать, выделяя главное.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Акрослово.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Какое слово нашего урока можно считать самым главным?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 xml:space="preserve"> П – 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 xml:space="preserve"> Р – 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 xml:space="preserve"> И – 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 xml:space="preserve"> Р – 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 xml:space="preserve"> О – 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 xml:space="preserve"> Д – 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 xml:space="preserve"> А – 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Придумайте эпитеты, начинающиеся с букв, составляющих это слово.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Придумывают эпитеты.</w:t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Развитие речи. Пополнение словарного запаса. Умение видеть и слышать прекрасное.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Домашнее задание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Прочитать текст на стр. 3;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Выучить §1, стр. 4 – 10;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Знать определение понятий «природа», «явления природы»;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По желанию: составьте описание явления природы, которое вам приходилось наблюдать.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Записывают задание в дневник.</w:t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 xml:space="preserve">Развитие обязательности 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Рефлексия содержания учебного материала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Организует рефлексию и самооценку.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Дополняют облако «тегов»: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сегодня я узнал...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было трудно…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я понял, что…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я научился…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я смог…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было интересно узнать, что…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меня удивило…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мне захотелось…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Умение проговаривать последовательность действий на уроке.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  <w:t>Умение оценивать правильность выполнения действия на уровне адекватной ретроспективной оценки. </w:t>
            </w: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br/>
            </w:r>
            <w:r w:rsidRPr="001A2138">
              <w:rPr>
                <w:rFonts w:ascii="Arial Narrow" w:hAnsi="Arial Narrow" w:cs="Arial Narrow"/>
                <w:sz w:val="24"/>
                <w:szCs w:val="24"/>
              </w:rPr>
              <w:t>Рост уровня осознания содержания пройденного материала.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Рефлексия настроения и эмоционального состояния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Предлагаю оценить самочувствие к концу урока по фотографиям животных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1 балл: «Устал я, и к маме хочется…»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2 балла: «И скучно, и грустно…»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3 балла: «Даже не знаю, что и сказать…»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4 балла «У меня прекрасное настроение!»</w:t>
            </w:r>
          </w:p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5 баллов: «Хоть сейчас пущусь я  в пляс!»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Работают со слайдом 26.</w:t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Способность к самооценке. 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974C6" w:rsidRPr="001A2138">
        <w:tc>
          <w:tcPr>
            <w:tcW w:w="312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 xml:space="preserve">Подведение итогов </w:t>
            </w:r>
          </w:p>
        </w:tc>
        <w:tc>
          <w:tcPr>
            <w:tcW w:w="6237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С помощью ребят отмечаю наиболее активных учащихся. Благодарю за урок.</w:t>
            </w:r>
          </w:p>
        </w:tc>
        <w:tc>
          <w:tcPr>
            <w:tcW w:w="3118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</w:rPr>
              <w:t>Подают дневники для выставления оценки.</w:t>
            </w:r>
          </w:p>
        </w:tc>
        <w:tc>
          <w:tcPr>
            <w:tcW w:w="2670" w:type="dxa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ru-RU"/>
              </w:rPr>
            </w:pPr>
            <w:r w:rsidRPr="001A2138">
              <w:rPr>
                <w:rFonts w:ascii="Arial Narrow" w:hAnsi="Arial Narrow" w:cs="Arial Narrow"/>
                <w:sz w:val="24"/>
                <w:szCs w:val="24"/>
                <w:lang w:eastAsia="ru-RU"/>
              </w:rPr>
              <w:t>Объективность и благожелательность по отношению к товарищам, умение радоваться чужим успехам.</w:t>
            </w:r>
            <w:r w:rsidRPr="001A2138">
              <w:t xml:space="preserve"> </w:t>
            </w:r>
          </w:p>
        </w:tc>
        <w:tc>
          <w:tcPr>
            <w:tcW w:w="0" w:type="auto"/>
          </w:tcPr>
          <w:p w:rsidR="000974C6" w:rsidRPr="001A2138" w:rsidRDefault="000974C6" w:rsidP="001A2138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</w:tbl>
    <w:p w:rsidR="000974C6" w:rsidRPr="00397124" w:rsidRDefault="000974C6" w:rsidP="00600457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</w:p>
    <w:sectPr w:rsidR="000974C6" w:rsidRPr="00397124" w:rsidSect="00C44E52">
      <w:headerReference w:type="default" r:id="rId7"/>
      <w:footerReference w:type="default" r:id="rId8"/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4C6" w:rsidRDefault="000974C6" w:rsidP="007F5ABC">
      <w:pPr>
        <w:spacing w:after="0" w:line="240" w:lineRule="auto"/>
      </w:pPr>
      <w:r>
        <w:separator/>
      </w:r>
    </w:p>
  </w:endnote>
  <w:endnote w:type="continuationSeparator" w:id="0">
    <w:p w:rsidR="000974C6" w:rsidRDefault="000974C6" w:rsidP="007F5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4C6" w:rsidRDefault="000974C6">
    <w:pPr>
      <w:pStyle w:val="Footer"/>
      <w:jc w:val="center"/>
    </w:pPr>
    <w:fldSimple w:instr="PAGE   \* MERGEFORMAT">
      <w:r>
        <w:rPr>
          <w:noProof/>
        </w:rPr>
        <w:t>6</w:t>
      </w:r>
    </w:fldSimple>
  </w:p>
  <w:p w:rsidR="000974C6" w:rsidRDefault="000974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4C6" w:rsidRDefault="000974C6" w:rsidP="007F5ABC">
      <w:pPr>
        <w:spacing w:after="0" w:line="240" w:lineRule="auto"/>
      </w:pPr>
      <w:r>
        <w:separator/>
      </w:r>
    </w:p>
  </w:footnote>
  <w:footnote w:type="continuationSeparator" w:id="0">
    <w:p w:rsidR="000974C6" w:rsidRDefault="000974C6" w:rsidP="007F5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4C6" w:rsidRDefault="000974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35872"/>
    <w:multiLevelType w:val="multilevel"/>
    <w:tmpl w:val="90408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9F4"/>
    <w:multiLevelType w:val="hybridMultilevel"/>
    <w:tmpl w:val="FB4E7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810F1"/>
    <w:multiLevelType w:val="hybridMultilevel"/>
    <w:tmpl w:val="570E45C2"/>
    <w:lvl w:ilvl="0" w:tplc="AA6A3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20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B58B0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5448BB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7CA43C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0EFC500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5EB26B6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D11E1A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71D678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">
    <w:nsid w:val="327440DC"/>
    <w:multiLevelType w:val="multilevel"/>
    <w:tmpl w:val="D1960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F66127"/>
    <w:multiLevelType w:val="multilevel"/>
    <w:tmpl w:val="DC80B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7A66E5"/>
    <w:multiLevelType w:val="hybridMultilevel"/>
    <w:tmpl w:val="653ABC68"/>
    <w:lvl w:ilvl="0" w:tplc="916A3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E63669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E9EEFE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95C04B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ED7E78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0D909C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DDD4CE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8690DD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874E31E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6">
    <w:nsid w:val="68F83BED"/>
    <w:multiLevelType w:val="hybridMultilevel"/>
    <w:tmpl w:val="B938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B2715"/>
    <w:multiLevelType w:val="hybridMultilevel"/>
    <w:tmpl w:val="FA80C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541DD8"/>
    <w:multiLevelType w:val="hybridMultilevel"/>
    <w:tmpl w:val="1448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2F3"/>
    <w:rsid w:val="00060019"/>
    <w:rsid w:val="000974C6"/>
    <w:rsid w:val="000B15F6"/>
    <w:rsid w:val="000D56FA"/>
    <w:rsid w:val="0012214D"/>
    <w:rsid w:val="00123626"/>
    <w:rsid w:val="001317CE"/>
    <w:rsid w:val="00146CDD"/>
    <w:rsid w:val="001647F1"/>
    <w:rsid w:val="00173385"/>
    <w:rsid w:val="00175934"/>
    <w:rsid w:val="001A2138"/>
    <w:rsid w:val="001C3D4D"/>
    <w:rsid w:val="001C4E93"/>
    <w:rsid w:val="001F1A17"/>
    <w:rsid w:val="00215F8B"/>
    <w:rsid w:val="00215FA4"/>
    <w:rsid w:val="002B044E"/>
    <w:rsid w:val="002D6A0B"/>
    <w:rsid w:val="0030304A"/>
    <w:rsid w:val="0035220C"/>
    <w:rsid w:val="00367376"/>
    <w:rsid w:val="00376D9A"/>
    <w:rsid w:val="00384915"/>
    <w:rsid w:val="003854B4"/>
    <w:rsid w:val="00397124"/>
    <w:rsid w:val="003D5912"/>
    <w:rsid w:val="003D5C05"/>
    <w:rsid w:val="003E40BF"/>
    <w:rsid w:val="00453511"/>
    <w:rsid w:val="004651C8"/>
    <w:rsid w:val="004D3674"/>
    <w:rsid w:val="004E7B04"/>
    <w:rsid w:val="00543E57"/>
    <w:rsid w:val="00572828"/>
    <w:rsid w:val="00600457"/>
    <w:rsid w:val="00620BA8"/>
    <w:rsid w:val="00654D69"/>
    <w:rsid w:val="0067196E"/>
    <w:rsid w:val="00683F3A"/>
    <w:rsid w:val="00691C06"/>
    <w:rsid w:val="006A7A74"/>
    <w:rsid w:val="006D5DDD"/>
    <w:rsid w:val="00700469"/>
    <w:rsid w:val="00727603"/>
    <w:rsid w:val="00786312"/>
    <w:rsid w:val="00793A22"/>
    <w:rsid w:val="00796483"/>
    <w:rsid w:val="007F5ABC"/>
    <w:rsid w:val="007F6238"/>
    <w:rsid w:val="00893EFC"/>
    <w:rsid w:val="008A4387"/>
    <w:rsid w:val="008D5AEC"/>
    <w:rsid w:val="008E1001"/>
    <w:rsid w:val="008F3237"/>
    <w:rsid w:val="009073D1"/>
    <w:rsid w:val="009332C7"/>
    <w:rsid w:val="00943D7C"/>
    <w:rsid w:val="009E38B8"/>
    <w:rsid w:val="00A17C49"/>
    <w:rsid w:val="00A32B99"/>
    <w:rsid w:val="00AA59B1"/>
    <w:rsid w:val="00AB79EB"/>
    <w:rsid w:val="00AF4496"/>
    <w:rsid w:val="00B12510"/>
    <w:rsid w:val="00B145FA"/>
    <w:rsid w:val="00B34E2E"/>
    <w:rsid w:val="00B55202"/>
    <w:rsid w:val="00B812AC"/>
    <w:rsid w:val="00B92359"/>
    <w:rsid w:val="00BD5185"/>
    <w:rsid w:val="00BE1693"/>
    <w:rsid w:val="00BF0BEF"/>
    <w:rsid w:val="00BF78FE"/>
    <w:rsid w:val="00C16E8A"/>
    <w:rsid w:val="00C44E52"/>
    <w:rsid w:val="00C6206A"/>
    <w:rsid w:val="00C67971"/>
    <w:rsid w:val="00C90F74"/>
    <w:rsid w:val="00CF5920"/>
    <w:rsid w:val="00D10D38"/>
    <w:rsid w:val="00D448BD"/>
    <w:rsid w:val="00D53AD6"/>
    <w:rsid w:val="00D60089"/>
    <w:rsid w:val="00D72AA4"/>
    <w:rsid w:val="00D74187"/>
    <w:rsid w:val="00D82D85"/>
    <w:rsid w:val="00D8496E"/>
    <w:rsid w:val="00D91B98"/>
    <w:rsid w:val="00D9625A"/>
    <w:rsid w:val="00DA12F3"/>
    <w:rsid w:val="00DD70E5"/>
    <w:rsid w:val="00DE31BD"/>
    <w:rsid w:val="00DF275E"/>
    <w:rsid w:val="00E22791"/>
    <w:rsid w:val="00E42904"/>
    <w:rsid w:val="00E60A84"/>
    <w:rsid w:val="00E86B42"/>
    <w:rsid w:val="00EB30EB"/>
    <w:rsid w:val="00ED12C0"/>
    <w:rsid w:val="00ED560A"/>
    <w:rsid w:val="00F01866"/>
    <w:rsid w:val="00F045B1"/>
    <w:rsid w:val="00F473D9"/>
    <w:rsid w:val="00FC0AC9"/>
    <w:rsid w:val="00FE7762"/>
    <w:rsid w:val="00FF3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93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FC0AC9"/>
  </w:style>
  <w:style w:type="character" w:customStyle="1" w:styleId="butback">
    <w:name w:val="butback"/>
    <w:basedOn w:val="DefaultParagraphFont"/>
    <w:uiPriority w:val="99"/>
    <w:rsid w:val="00FC0AC9"/>
  </w:style>
  <w:style w:type="character" w:customStyle="1" w:styleId="submenu-table">
    <w:name w:val="submenu-table"/>
    <w:basedOn w:val="DefaultParagraphFont"/>
    <w:uiPriority w:val="99"/>
    <w:rsid w:val="00FC0AC9"/>
  </w:style>
  <w:style w:type="paragraph" w:styleId="ListParagraph">
    <w:name w:val="List Paragraph"/>
    <w:basedOn w:val="Normal"/>
    <w:uiPriority w:val="99"/>
    <w:qFormat/>
    <w:rsid w:val="00A32B99"/>
    <w:pPr>
      <w:ind w:left="720"/>
    </w:pPr>
  </w:style>
  <w:style w:type="paragraph" w:styleId="NoSpacing">
    <w:name w:val="No Spacing"/>
    <w:uiPriority w:val="99"/>
    <w:qFormat/>
    <w:rsid w:val="00BF0BEF"/>
    <w:rPr>
      <w:rFonts w:eastAsia="Times New Roman" w:cs="Calibri"/>
    </w:rPr>
  </w:style>
  <w:style w:type="paragraph" w:styleId="Header">
    <w:name w:val="header"/>
    <w:basedOn w:val="Normal"/>
    <w:link w:val="HeaderChar"/>
    <w:uiPriority w:val="99"/>
    <w:rsid w:val="007F5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F5ABC"/>
  </w:style>
  <w:style w:type="paragraph" w:styleId="Footer">
    <w:name w:val="footer"/>
    <w:basedOn w:val="Normal"/>
    <w:link w:val="FooterChar"/>
    <w:uiPriority w:val="99"/>
    <w:rsid w:val="007F5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F5ABC"/>
  </w:style>
  <w:style w:type="table" w:styleId="TableGrid">
    <w:name w:val="Table Grid"/>
    <w:basedOn w:val="TableNormal"/>
    <w:uiPriority w:val="99"/>
    <w:rsid w:val="000B15F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77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786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64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7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78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7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786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398</TotalTime>
  <Pages>6</Pages>
  <Words>1256</Words>
  <Characters>7165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NMR</cp:lastModifiedBy>
  <cp:revision>13</cp:revision>
  <dcterms:created xsi:type="dcterms:W3CDTF">2014-09-02T15:35:00Z</dcterms:created>
  <dcterms:modified xsi:type="dcterms:W3CDTF">2015-09-05T03:48:00Z</dcterms:modified>
</cp:coreProperties>
</file>